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560" w:lineRule="exact"/>
        <w:jc w:val="center"/>
        <w:textAlignment w:val="auto"/>
        <w:outlineLvl w:val="0"/>
        <w:rPr>
          <w:rFonts w:hint="eastAsia" w:ascii="方正小标宋简体" w:hAnsi="方正小标宋简体" w:eastAsia="方正小标宋简体" w:cs="方正小标宋简体"/>
          <w:b w:val="0"/>
          <w:bCs w:val="0"/>
          <w:color w:val="000000" w:themeColor="text1"/>
          <w:kern w:val="36"/>
          <w:sz w:val="44"/>
          <w:szCs w:val="44"/>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36"/>
          <w:sz w:val="44"/>
          <w:szCs w:val="44"/>
          <w14:textFill>
            <w14:solidFill>
              <w14:schemeClr w14:val="tx1"/>
            </w14:solidFill>
          </w14:textFill>
        </w:rPr>
        <w:t>关于开展</w:t>
      </w:r>
      <w:r>
        <w:rPr>
          <w:rFonts w:hint="default" w:ascii="Times New Roman" w:hAnsi="Times New Roman" w:eastAsia="方正小标宋简体" w:cs="Times New Roman"/>
          <w:b w:val="0"/>
          <w:bCs w:val="0"/>
          <w:color w:val="000000" w:themeColor="text1"/>
          <w:kern w:val="36"/>
          <w:sz w:val="44"/>
          <w:szCs w:val="44"/>
          <w14:textFill>
            <w14:solidFill>
              <w14:schemeClr w14:val="tx1"/>
            </w14:solidFill>
          </w14:textFill>
        </w:rPr>
        <w:t>2021-2022</w:t>
      </w:r>
      <w:r>
        <w:rPr>
          <w:rFonts w:hint="eastAsia" w:ascii="方正小标宋简体" w:hAnsi="方正小标宋简体" w:eastAsia="方正小标宋简体" w:cs="方正小标宋简体"/>
          <w:b w:val="0"/>
          <w:bCs w:val="0"/>
          <w:color w:val="000000" w:themeColor="text1"/>
          <w:kern w:val="36"/>
          <w:sz w:val="44"/>
          <w:szCs w:val="44"/>
          <w14:textFill>
            <w14:solidFill>
              <w14:schemeClr w14:val="tx1"/>
            </w14:solidFill>
          </w14:textFill>
        </w:rPr>
        <w:t>学年度本科生综合素质测评工作的通知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center"/>
        <w:textAlignment w:val="auto"/>
        <w:outlineLvl w:val="0"/>
        <w:rPr>
          <w:rFonts w:ascii="Times New Roman" w:hAnsi="Times New Roman" w:eastAsia="黑体" w:cs="宋体"/>
          <w:b/>
          <w:bCs/>
          <w:color w:val="000000" w:themeColor="text1"/>
          <w:kern w:val="36"/>
          <w:sz w:val="39"/>
          <w:szCs w:val="39"/>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after="105" w:line="560" w:lineRule="exact"/>
        <w:ind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为切实做好我院2021-2022学年本科生奖学金及其他奖项的评选工作，现开展学生综合素质测评工作，并将有关事项通知如下：</w:t>
      </w:r>
    </w:p>
    <w:p>
      <w:pPr>
        <w:keepNext w:val="0"/>
        <w:keepLines w:val="0"/>
        <w:pageBreakBefore w:val="0"/>
        <w:widowControl/>
        <w:shd w:val="clear" w:color="auto" w:fill="FFFFFF"/>
        <w:kinsoku/>
        <w:wordWrap/>
        <w:overflowPunct/>
        <w:topLinePunct w:val="0"/>
        <w:autoSpaceDE/>
        <w:autoSpaceDN/>
        <w:bidi w:val="0"/>
        <w:adjustRightInd/>
        <w:snapToGrid/>
        <w:spacing w:after="105" w:line="560" w:lineRule="exact"/>
        <w:jc w:val="left"/>
        <w:textAlignment w:val="auto"/>
        <w:rPr>
          <w:rFonts w:hint="eastAsia" w:ascii="黑体" w:hAnsi="黑体" w:eastAsia="黑体" w:cs="黑体"/>
          <w:b w:val="0"/>
          <w:bCs w:val="0"/>
          <w:color w:val="000000" w:themeColor="text1"/>
          <w:kern w:val="0"/>
          <w:sz w:val="32"/>
          <w:szCs w:val="32"/>
          <w14:textFill>
            <w14:solidFill>
              <w14:schemeClr w14:val="tx1"/>
            </w14:solidFill>
          </w14:textFill>
        </w:rPr>
      </w:pPr>
      <w:r>
        <w:rPr>
          <w:rFonts w:hint="eastAsia" w:ascii="黑体" w:hAnsi="黑体" w:eastAsia="黑体" w:cs="黑体"/>
          <w:b w:val="0"/>
          <w:bCs w:val="0"/>
          <w:color w:val="000000" w:themeColor="text1"/>
          <w:kern w:val="0"/>
          <w:sz w:val="32"/>
          <w:szCs w:val="32"/>
          <w14:textFill>
            <w14:solidFill>
              <w14:schemeClr w14:val="tx1"/>
            </w14:solidFill>
          </w14:textFill>
        </w:rPr>
        <w:t>一、参评对象</w:t>
      </w:r>
    </w:p>
    <w:p>
      <w:pPr>
        <w:keepNext w:val="0"/>
        <w:keepLines w:val="0"/>
        <w:pageBreakBefore w:val="0"/>
        <w:widowControl/>
        <w:shd w:val="clear" w:color="auto" w:fill="FFFFFF"/>
        <w:kinsoku/>
        <w:wordWrap/>
        <w:overflowPunct/>
        <w:topLinePunct w:val="0"/>
        <w:autoSpaceDE/>
        <w:autoSpaceDN/>
        <w:bidi w:val="0"/>
        <w:adjustRightInd/>
        <w:snapToGrid/>
        <w:spacing w:after="105" w:line="560" w:lineRule="exact"/>
        <w:ind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2019级、2020级所有全日制本科生均要求参加本次综合素质测评。</w:t>
      </w:r>
    </w:p>
    <w:p>
      <w:pPr>
        <w:keepNext w:val="0"/>
        <w:keepLines w:val="0"/>
        <w:pageBreakBefore w:val="0"/>
        <w:widowControl/>
        <w:shd w:val="clear" w:color="auto" w:fill="FFFFFF"/>
        <w:kinsoku/>
        <w:wordWrap/>
        <w:overflowPunct/>
        <w:topLinePunct w:val="0"/>
        <w:autoSpaceDE/>
        <w:autoSpaceDN/>
        <w:bidi w:val="0"/>
        <w:adjustRightInd/>
        <w:snapToGrid/>
        <w:spacing w:after="105" w:line="560" w:lineRule="exact"/>
        <w:jc w:val="left"/>
        <w:textAlignment w:val="auto"/>
        <w:rPr>
          <w:rFonts w:hint="default" w:ascii="黑体" w:hAnsi="黑体" w:eastAsia="黑体" w:cs="黑体"/>
          <w:b w:val="0"/>
          <w:bCs w:val="0"/>
          <w:color w:val="000000" w:themeColor="text1"/>
          <w:kern w:val="0"/>
          <w:sz w:val="32"/>
          <w:szCs w:val="32"/>
          <w14:textFill>
            <w14:solidFill>
              <w14:schemeClr w14:val="tx1"/>
            </w14:solidFill>
          </w14:textFill>
        </w:rPr>
      </w:pPr>
      <w:r>
        <w:rPr>
          <w:rFonts w:hint="default" w:ascii="黑体" w:hAnsi="黑体" w:eastAsia="黑体" w:cs="黑体"/>
          <w:b w:val="0"/>
          <w:bCs w:val="0"/>
          <w:color w:val="000000" w:themeColor="text1"/>
          <w:kern w:val="0"/>
          <w:sz w:val="32"/>
          <w:szCs w:val="32"/>
          <w14:textFill>
            <w14:solidFill>
              <w14:schemeClr w14:val="tx1"/>
            </w14:solidFill>
          </w14:textFill>
        </w:rPr>
        <w:t>二、工作进程安排</w:t>
      </w:r>
    </w:p>
    <w:p>
      <w:pPr>
        <w:keepNext w:val="0"/>
        <w:keepLines w:val="0"/>
        <w:pageBreakBefore w:val="0"/>
        <w:widowControl/>
        <w:shd w:val="clear" w:color="auto" w:fill="FFFFFF"/>
        <w:kinsoku/>
        <w:wordWrap/>
        <w:overflowPunct/>
        <w:topLinePunct w:val="0"/>
        <w:autoSpaceDE/>
        <w:autoSpaceDN/>
        <w:bidi w:val="0"/>
        <w:adjustRightInd/>
        <w:snapToGrid/>
        <w:spacing w:after="105" w:line="560" w:lineRule="exact"/>
        <w:ind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1.</w:t>
      </w:r>
      <w:r>
        <w:rPr>
          <w:rFonts w:hint="default" w:ascii="Times New Roman" w:hAnsi="Times New Roman" w:eastAsia="仿宋_GB2312" w:cs="Times New Roman"/>
          <w:color w:val="000000" w:themeColor="text1"/>
          <w:kern w:val="0"/>
          <w:sz w:val="32"/>
          <w:szCs w:val="32"/>
          <w14:textFill>
            <w14:solidFill>
              <w14:schemeClr w14:val="tx1"/>
            </w14:solidFill>
          </w14:textFill>
        </w:rPr>
        <w:t>各班组建班级评定小组并在班内进行公示，原则上要求3-5人，建议至少应包括班长或团支书或学习委员，党员或入党积极分子，不参与评奖学金的同学。9月9日前，各班把小组成员名单以“年级专业+评定小组名单”命名，发到ssaxgb@mail.sysu.edu.cn。</w:t>
      </w:r>
    </w:p>
    <w:p>
      <w:pPr>
        <w:keepNext w:val="0"/>
        <w:keepLines w:val="0"/>
        <w:pageBreakBefore w:val="0"/>
        <w:widowControl/>
        <w:shd w:val="clear" w:color="auto" w:fill="FFFFFF"/>
        <w:kinsoku/>
        <w:wordWrap/>
        <w:overflowPunct/>
        <w:topLinePunct w:val="0"/>
        <w:autoSpaceDE/>
        <w:autoSpaceDN/>
        <w:bidi w:val="0"/>
        <w:adjustRightInd/>
        <w:snapToGrid/>
        <w:spacing w:after="105" w:line="560" w:lineRule="exact"/>
        <w:ind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2.</w:t>
      </w:r>
      <w:r>
        <w:rPr>
          <w:rFonts w:hint="default" w:ascii="Times New Roman" w:hAnsi="Times New Roman" w:eastAsia="仿宋_GB2312" w:cs="Times New Roman"/>
          <w:color w:val="000000" w:themeColor="text1"/>
          <w:kern w:val="0"/>
          <w:sz w:val="32"/>
          <w:szCs w:val="32"/>
          <w14:textFill>
            <w14:solidFill>
              <w14:schemeClr w14:val="tx1"/>
            </w14:solidFill>
          </w14:textFill>
        </w:rPr>
        <w:t>学生根据学院综合素质测评方案，填写《综合素质测评加分统计表（个人）》</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（附件</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1</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）和《公益时数统计表》（附件2）</w:t>
      </w:r>
      <w:r>
        <w:rPr>
          <w:rFonts w:hint="default" w:ascii="Times New Roman" w:hAnsi="Times New Roman" w:eastAsia="仿宋_GB2312" w:cs="Times New Roman"/>
          <w:color w:val="000000" w:themeColor="text1"/>
          <w:kern w:val="0"/>
          <w:sz w:val="32"/>
          <w:szCs w:val="32"/>
          <w14:textFill>
            <w14:solidFill>
              <w14:schemeClr w14:val="tx1"/>
            </w14:solidFill>
          </w14:textFill>
        </w:rPr>
        <w:t>，附上加分材料和公益时数证明复印件，于9月11日24点前交给班级评定小组，逾期试为放弃加分。</w:t>
      </w:r>
    </w:p>
    <w:p>
      <w:pPr>
        <w:keepNext w:val="0"/>
        <w:keepLines w:val="0"/>
        <w:pageBreakBefore w:val="0"/>
        <w:widowControl/>
        <w:shd w:val="clear" w:color="auto" w:fill="FFFFFF"/>
        <w:kinsoku/>
        <w:wordWrap/>
        <w:overflowPunct/>
        <w:topLinePunct w:val="0"/>
        <w:autoSpaceDE/>
        <w:autoSpaceDN/>
        <w:bidi w:val="0"/>
        <w:adjustRightInd/>
        <w:snapToGrid/>
        <w:spacing w:after="105" w:line="560" w:lineRule="exact"/>
        <w:ind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kern w:val="0"/>
          <w:sz w:val="32"/>
          <w:szCs w:val="32"/>
          <w14:textFill>
            <w14:solidFill>
              <w14:schemeClr w14:val="tx1"/>
            </w14:solidFill>
          </w14:textFill>
        </w:rPr>
        <w:t>班级评定小组对学生加分材料和公益时数证明进行审核，并在班级内部公示，如公示期间有异议需调整，需修订后再次公示。各班级评定小组需于9月15日前填写《综合测评加分统计表（班级上报）》</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（附件</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14:textFill>
            <w14:solidFill>
              <w14:schemeClr w14:val="tx1"/>
            </w14:solidFill>
          </w14:textFill>
        </w:rPr>
        <w:t>，以“年级专业+综测汇总表”命名，发到ssaxgb@mail.sysu.edu.cn。</w:t>
      </w:r>
    </w:p>
    <w:p>
      <w:pPr>
        <w:keepNext w:val="0"/>
        <w:keepLines w:val="0"/>
        <w:pageBreakBefore w:val="0"/>
        <w:widowControl/>
        <w:shd w:val="clear" w:color="auto" w:fill="FFFFFF"/>
        <w:kinsoku/>
        <w:wordWrap/>
        <w:overflowPunct/>
        <w:topLinePunct w:val="0"/>
        <w:autoSpaceDE/>
        <w:autoSpaceDN/>
        <w:bidi w:val="0"/>
        <w:adjustRightInd/>
        <w:snapToGrid/>
        <w:spacing w:after="105" w:line="560" w:lineRule="exact"/>
        <w:ind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14:textFill>
            <w14:solidFill>
              <w14:schemeClr w14:val="tx1"/>
            </w14:solidFill>
          </w14:textFill>
        </w:rPr>
        <w:t>学院评议。由学院评议小组对各班上报的综合测评加分材料和公益时数进行评审，并公示。</w:t>
      </w:r>
    </w:p>
    <w:p>
      <w:pPr>
        <w:keepNext w:val="0"/>
        <w:keepLines w:val="0"/>
        <w:pageBreakBefore w:val="0"/>
        <w:widowControl/>
        <w:shd w:val="clear" w:color="auto" w:fill="FFFFFF"/>
        <w:kinsoku/>
        <w:wordWrap/>
        <w:overflowPunct/>
        <w:topLinePunct w:val="0"/>
        <w:autoSpaceDE/>
        <w:autoSpaceDN/>
        <w:bidi w:val="0"/>
        <w:adjustRightInd/>
        <w:snapToGrid/>
        <w:spacing w:after="105" w:line="560" w:lineRule="exact"/>
        <w:ind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kern w:val="0"/>
          <w:sz w:val="32"/>
          <w:szCs w:val="32"/>
          <w14:textFill>
            <w14:solidFill>
              <w14:schemeClr w14:val="tx1"/>
            </w14:solidFill>
          </w14:textFill>
        </w:rPr>
        <w:t>结果公示：学院评议小组结合学生专业成绩、综测加分，计算学生的综合测评结果，并进行公示。</w:t>
      </w:r>
    </w:p>
    <w:p>
      <w:pPr>
        <w:keepNext w:val="0"/>
        <w:keepLines w:val="0"/>
        <w:pageBreakBefore w:val="0"/>
        <w:widowControl/>
        <w:shd w:val="clear" w:color="auto" w:fill="FFFFFF"/>
        <w:kinsoku/>
        <w:wordWrap/>
        <w:overflowPunct/>
        <w:topLinePunct w:val="0"/>
        <w:autoSpaceDE/>
        <w:autoSpaceDN/>
        <w:bidi w:val="0"/>
        <w:adjustRightInd/>
        <w:snapToGrid/>
        <w:spacing w:after="105" w:line="560" w:lineRule="exact"/>
        <w:jc w:val="left"/>
        <w:textAlignment w:val="auto"/>
        <w:rPr>
          <w:rFonts w:hint="default" w:ascii="黑体" w:hAnsi="黑体" w:eastAsia="黑体" w:cs="黑体"/>
          <w:b w:val="0"/>
          <w:bCs w:val="0"/>
          <w:color w:val="000000" w:themeColor="text1"/>
          <w:kern w:val="0"/>
          <w:sz w:val="32"/>
          <w:szCs w:val="32"/>
          <w14:textFill>
            <w14:solidFill>
              <w14:schemeClr w14:val="tx1"/>
            </w14:solidFill>
          </w14:textFill>
        </w:rPr>
      </w:pPr>
      <w:r>
        <w:rPr>
          <w:rFonts w:hint="default" w:ascii="黑体" w:hAnsi="黑体" w:eastAsia="黑体" w:cs="黑体"/>
          <w:b w:val="0"/>
          <w:bCs w:val="0"/>
          <w:color w:val="000000" w:themeColor="text1"/>
          <w:kern w:val="0"/>
          <w:sz w:val="32"/>
          <w:szCs w:val="32"/>
          <w14:textFill>
            <w14:solidFill>
              <w14:schemeClr w14:val="tx1"/>
            </w14:solidFill>
          </w14:textFill>
        </w:rPr>
        <w:t> 三、注意事项</w:t>
      </w:r>
    </w:p>
    <w:p>
      <w:pPr>
        <w:keepNext w:val="0"/>
        <w:keepLines w:val="0"/>
        <w:pageBreakBefore w:val="0"/>
        <w:widowControl/>
        <w:shd w:val="clear" w:color="auto" w:fill="FFFFFF"/>
        <w:kinsoku/>
        <w:wordWrap/>
        <w:overflowPunct/>
        <w:topLinePunct w:val="0"/>
        <w:autoSpaceDE/>
        <w:autoSpaceDN/>
        <w:bidi w:val="0"/>
        <w:adjustRightInd/>
        <w:snapToGrid/>
        <w:spacing w:after="105" w:line="560" w:lineRule="exact"/>
        <w:ind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1.</w:t>
      </w:r>
      <w:r>
        <w:rPr>
          <w:rFonts w:hint="default" w:ascii="Times New Roman" w:hAnsi="Times New Roman" w:eastAsia="仿宋_GB2312" w:cs="Times New Roman"/>
          <w:color w:val="000000" w:themeColor="text1"/>
          <w:kern w:val="0"/>
          <w:sz w:val="32"/>
          <w:szCs w:val="32"/>
          <w14:textFill>
            <w14:solidFill>
              <w14:schemeClr w14:val="tx1"/>
            </w14:solidFill>
          </w14:textFill>
        </w:rPr>
        <w:t>学生申请参评各项奖学金应满足《中山大学本科生奖学金管理办法》及《社会学与人类学学院本科生综合测评方案》的参评条件。</w:t>
      </w:r>
    </w:p>
    <w:p>
      <w:pPr>
        <w:keepNext w:val="0"/>
        <w:keepLines w:val="0"/>
        <w:pageBreakBefore w:val="0"/>
        <w:widowControl/>
        <w:shd w:val="clear" w:color="auto" w:fill="FFFFFF"/>
        <w:kinsoku/>
        <w:wordWrap/>
        <w:overflowPunct/>
        <w:topLinePunct w:val="0"/>
        <w:autoSpaceDE/>
        <w:autoSpaceDN/>
        <w:bidi w:val="0"/>
        <w:adjustRightInd/>
        <w:snapToGrid/>
        <w:spacing w:after="105" w:line="560" w:lineRule="exact"/>
        <w:ind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2.</w:t>
      </w:r>
      <w:r>
        <w:rPr>
          <w:rFonts w:hint="default" w:ascii="Times New Roman" w:hAnsi="Times New Roman" w:eastAsia="仿宋_GB2312" w:cs="Times New Roman"/>
          <w:color w:val="000000" w:themeColor="text1"/>
          <w:kern w:val="0"/>
          <w:sz w:val="32"/>
          <w:szCs w:val="32"/>
          <w14:textFill>
            <w14:solidFill>
              <w14:schemeClr w14:val="tx1"/>
            </w14:solidFill>
          </w14:textFill>
        </w:rPr>
        <w:t>综合素质测评细则由必达项和选达项构成。必达项若不达标，则不能参加本学年度奖学金评选。选达项的加分不得超过3分（折合为绩点0.3）。</w:t>
      </w:r>
    </w:p>
    <w:p>
      <w:pPr>
        <w:keepNext w:val="0"/>
        <w:keepLines w:val="0"/>
        <w:pageBreakBefore w:val="0"/>
        <w:widowControl/>
        <w:shd w:val="clear" w:color="auto" w:fill="FFFFFF"/>
        <w:kinsoku/>
        <w:wordWrap/>
        <w:overflowPunct/>
        <w:topLinePunct w:val="0"/>
        <w:autoSpaceDE/>
        <w:autoSpaceDN/>
        <w:bidi w:val="0"/>
        <w:adjustRightInd/>
        <w:snapToGrid/>
        <w:spacing w:after="105" w:line="560" w:lineRule="exact"/>
        <w:ind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kern w:val="0"/>
          <w:sz w:val="32"/>
          <w:szCs w:val="32"/>
          <w14:textFill>
            <w14:solidFill>
              <w14:schemeClr w14:val="tx1"/>
            </w14:solidFill>
          </w14:textFill>
        </w:rPr>
        <w:t>各类材料评定时间范围为2021年9月1日-2022年8月31日。各类加分项需未在上一年度奖学金评定时使用过。注：受疫情影响，2022年9月11日前开展公益活动的公益时均有效。</w:t>
      </w:r>
    </w:p>
    <w:p>
      <w:pPr>
        <w:keepNext w:val="0"/>
        <w:keepLines w:val="0"/>
        <w:pageBreakBefore w:val="0"/>
        <w:widowControl/>
        <w:shd w:val="clear" w:color="auto" w:fill="FFFFFF"/>
        <w:kinsoku/>
        <w:wordWrap/>
        <w:overflowPunct/>
        <w:topLinePunct w:val="0"/>
        <w:autoSpaceDE/>
        <w:autoSpaceDN/>
        <w:bidi w:val="0"/>
        <w:adjustRightInd/>
        <w:snapToGrid/>
        <w:spacing w:after="105" w:line="560" w:lineRule="exact"/>
        <w:ind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14:textFill>
            <w14:solidFill>
              <w14:schemeClr w14:val="tx1"/>
            </w14:solidFill>
          </w14:textFill>
        </w:rPr>
        <w:t>公益证明材料可以是i志愿证明，其他证明材料需盖有单位公章，否则无效。</w:t>
      </w:r>
    </w:p>
    <w:p>
      <w:pPr>
        <w:keepNext w:val="0"/>
        <w:keepLines w:val="0"/>
        <w:pageBreakBefore w:val="0"/>
        <w:widowControl/>
        <w:shd w:val="clear" w:color="auto" w:fill="FFFFFF"/>
        <w:kinsoku/>
        <w:wordWrap/>
        <w:overflowPunct/>
        <w:topLinePunct w:val="0"/>
        <w:autoSpaceDE/>
        <w:autoSpaceDN/>
        <w:bidi w:val="0"/>
        <w:adjustRightInd/>
        <w:snapToGrid/>
        <w:spacing w:after="105" w:line="560" w:lineRule="exact"/>
        <w:ind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kern w:val="0"/>
          <w:sz w:val="32"/>
          <w:szCs w:val="32"/>
          <w14:textFill>
            <w14:solidFill>
              <w14:schemeClr w14:val="tx1"/>
            </w14:solidFill>
          </w14:textFill>
        </w:rPr>
        <w:t>对于存在争议或不明确的加分项目，请将问题汇总给班级评定小组，由评定小组统一提交学院评定小组讨论。</w:t>
      </w:r>
    </w:p>
    <w:p>
      <w:pPr>
        <w:keepNext w:val="0"/>
        <w:keepLines w:val="0"/>
        <w:pageBreakBefore w:val="0"/>
        <w:widowControl/>
        <w:shd w:val="clear" w:color="auto" w:fill="FFFFFF"/>
        <w:kinsoku/>
        <w:wordWrap/>
        <w:overflowPunct/>
        <w:topLinePunct w:val="0"/>
        <w:autoSpaceDE/>
        <w:autoSpaceDN/>
        <w:bidi w:val="0"/>
        <w:adjustRightInd/>
        <w:snapToGrid/>
        <w:spacing w:after="105" w:line="560" w:lineRule="exact"/>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联系人：韩老师 联系电话：020-84110640</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附件</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1：综合素质测评加分统计表（个人）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附件2：</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公益时数统计表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附件3：综合测评加分统计表（班级上报）</w:t>
      </w:r>
      <w:bookmarkStart w:id="0" w:name="_GoBack"/>
      <w:bookmarkEnd w:id="0"/>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 xml:space="preserve">                             中山大学社会学与人类学学院 </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 xml:space="preserve">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2022年9月7日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hmMDFiNzA4YWE2NWI3YzA2MWQ1NTNhMzUyNjcwNGMifQ=="/>
  </w:docVars>
  <w:rsids>
    <w:rsidRoot w:val="0010799E"/>
    <w:rsid w:val="000A4B1B"/>
    <w:rsid w:val="0010799E"/>
    <w:rsid w:val="001D4777"/>
    <w:rsid w:val="002C6A4D"/>
    <w:rsid w:val="00460E21"/>
    <w:rsid w:val="005816E7"/>
    <w:rsid w:val="005F4ABE"/>
    <w:rsid w:val="006531D1"/>
    <w:rsid w:val="006F586E"/>
    <w:rsid w:val="007474D5"/>
    <w:rsid w:val="0095141B"/>
    <w:rsid w:val="00AF4EDD"/>
    <w:rsid w:val="00BE1919"/>
    <w:rsid w:val="3DC41242"/>
    <w:rsid w:val="45F81A8B"/>
    <w:rsid w:val="7E723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semiHidden/>
    <w:unhideWhenUsed/>
    <w:qFormat/>
    <w:uiPriority w:val="99"/>
    <w:rPr>
      <w:color w:val="0000FF"/>
      <w:u w:val="single"/>
    </w:rPr>
  </w:style>
  <w:style w:type="character" w:customStyle="1" w:styleId="9">
    <w:name w:val="标题 1 字符"/>
    <w:basedOn w:val="7"/>
    <w:link w:val="2"/>
    <w:qFormat/>
    <w:uiPriority w:val="9"/>
    <w:rPr>
      <w:rFonts w:ascii="宋体" w:hAnsi="宋体" w:eastAsia="宋体" w:cs="宋体"/>
      <w:b/>
      <w:bCs/>
      <w:kern w:val="36"/>
      <w:sz w:val="48"/>
      <w:szCs w:val="48"/>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813</Words>
  <Characters>922</Characters>
  <Lines>7</Lines>
  <Paragraphs>2</Paragraphs>
  <TotalTime>1</TotalTime>
  <ScaleCrop>false</ScaleCrop>
  <LinksUpToDate>false</LinksUpToDate>
  <CharactersWithSpaces>992</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2022-09-06T10:52:00Z</dcterms:created>
  <dc:creator>李 尚勤</dc:creator>
  <cp:lastModifiedBy>Administrator</cp:lastModifiedBy>
  <dcterms:modified xsi:type="dcterms:W3CDTF">2022-09-07T03:49:43Z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DEA5CCF01FC04728A3A9752AE8F417E5</vt:lpwstr>
  </property>
</Properties>
</file>